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65FDC" w14:textId="1DA22288" w:rsidR="0077088D" w:rsidRPr="00CC69A6" w:rsidRDefault="00CC69A6" w:rsidP="00CC69A6">
      <w:pPr>
        <w:shd w:val="clear" w:color="auto" w:fill="FFFFFF"/>
        <w:spacing w:before="225" w:after="135" w:line="39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  <w:lang w:val="kk-KZ"/>
        </w:rPr>
        <w:t xml:space="preserve">            </w:t>
      </w:r>
      <w:r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</w:t>
      </w:r>
      <w:proofErr w:type="spellStart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Республикасы</w:t>
      </w:r>
      <w:proofErr w:type="spellEnd"/>
      <w:r w:rsidR="0077088D" w:rsidRPr="00CC69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</w:t>
      </w:r>
      <w:proofErr w:type="spellStart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ғылым</w:t>
      </w:r>
      <w:proofErr w:type="spellEnd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министрінің</w:t>
      </w:r>
      <w:proofErr w:type="spellEnd"/>
      <w:r w:rsidR="0077088D" w:rsidRPr="00CC69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</w:t>
      </w:r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2018 </w:t>
      </w:r>
      <w:proofErr w:type="spellStart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жылғы</w:t>
      </w:r>
      <w:proofErr w:type="spellEnd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31 </w:t>
      </w:r>
      <w:proofErr w:type="spellStart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қазандағы</w:t>
      </w:r>
      <w:proofErr w:type="spellEnd"/>
      <w:r w:rsidR="0077088D" w:rsidRPr="00CC69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</w:t>
      </w:r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604 </w:t>
      </w:r>
      <w:proofErr w:type="spellStart"/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бұйрығына</w:t>
      </w:r>
      <w:proofErr w:type="spellEnd"/>
      <w:r w:rsidR="0077088D" w:rsidRPr="00CC69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</w:t>
      </w:r>
      <w:r w:rsidR="0077088D" w:rsidRPr="00CC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1-қосымша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77088D" w:rsidRPr="0077088D" w14:paraId="090A4242" w14:textId="77777777" w:rsidTr="0077088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0E2BE5" w14:textId="1428DCFD" w:rsidR="0077088D" w:rsidRPr="0077088D" w:rsidRDefault="0077088D" w:rsidP="00770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B6B9FE" w14:textId="6F75C58E" w:rsidR="0077088D" w:rsidRPr="0077088D" w:rsidRDefault="0077088D" w:rsidP="007708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KZ"/>
              </w:rPr>
            </w:pPr>
            <w:bookmarkStart w:id="0" w:name="z1"/>
            <w:bookmarkEnd w:id="0"/>
          </w:p>
        </w:tc>
      </w:tr>
    </w:tbl>
    <w:p w14:paraId="699C908D" w14:textId="6C628698" w:rsidR="0077088D" w:rsidRPr="0077088D" w:rsidRDefault="00CC69A6" w:rsidP="007708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kk-KZ" w:eastAsia="ru-KZ"/>
        </w:rPr>
        <w:t xml:space="preserve">            </w:t>
      </w:r>
      <w:proofErr w:type="spellStart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>Мектепке</w:t>
      </w:r>
      <w:proofErr w:type="spellEnd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 xml:space="preserve"> </w:t>
      </w:r>
      <w:proofErr w:type="spellStart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>дейінгі</w:t>
      </w:r>
      <w:proofErr w:type="spellEnd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 xml:space="preserve"> </w:t>
      </w:r>
      <w:proofErr w:type="spellStart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>тәрбие</w:t>
      </w:r>
      <w:proofErr w:type="spellEnd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 xml:space="preserve"> мен </w:t>
      </w:r>
      <w:proofErr w:type="spellStart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>оқытудың</w:t>
      </w:r>
      <w:proofErr w:type="spellEnd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 xml:space="preserve"> </w:t>
      </w:r>
      <w:proofErr w:type="spellStart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>мемлекеттік</w:t>
      </w:r>
      <w:proofErr w:type="spellEnd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 xml:space="preserve"> </w:t>
      </w:r>
      <w:proofErr w:type="spellStart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>жалпыға</w:t>
      </w:r>
      <w:proofErr w:type="spellEnd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 xml:space="preserve"> </w:t>
      </w:r>
      <w:proofErr w:type="spellStart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>міндетті</w:t>
      </w:r>
      <w:proofErr w:type="spellEnd"/>
      <w:r w:rsidR="0077088D" w:rsidRPr="0077088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ru-KZ" w:eastAsia="ru-KZ"/>
        </w:rPr>
        <w:t xml:space="preserve"> стандарты</w:t>
      </w:r>
    </w:p>
    <w:p w14:paraId="3662625E" w14:textId="1D441AA5" w:rsidR="0077088D" w:rsidRPr="0077088D" w:rsidRDefault="00CC69A6" w:rsidP="007708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KZ"/>
        </w:rPr>
        <w:t xml:space="preserve">              </w:t>
      </w:r>
      <w:r w:rsidR="0077088D"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1-тарау. </w:t>
      </w:r>
      <w:proofErr w:type="spellStart"/>
      <w:r w:rsidR="0077088D"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Жалпы</w:t>
      </w:r>
      <w:proofErr w:type="spellEnd"/>
      <w:r w:rsidR="0077088D"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="0077088D"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ережелер</w:t>
      </w:r>
      <w:proofErr w:type="spellEnd"/>
    </w:p>
    <w:p w14:paraId="77646E43" w14:textId="77777777" w:rsidR="0077088D" w:rsidRPr="0077088D" w:rsidRDefault="0077088D" w:rsidP="0077088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1. Осы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мемлекеттік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жалпыға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міндетті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стандарты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бұдан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стандарт)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туралы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2007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жылғы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27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шілдедегі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Республикасы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Заңының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</w:t>
      </w:r>
      <w:hyperlink r:id="rId4" w:anchor="z8" w:history="1">
        <w:r w:rsidRPr="0077088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val="ru-KZ" w:eastAsia="ru-KZ"/>
          </w:rPr>
          <w:t>5-бабының</w:t>
        </w:r>
      </w:hyperlink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5-1)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тармағына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сәйкес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әзірленді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мыналарға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62E6F06E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нәтижелеріне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бағдарланған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мазмұнына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50A2A1F9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жүктемесінің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жоғары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көлеміне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0A2CAA86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3)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даярлық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деңгейіне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6E967AB8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4)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мерзіміне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қойылатын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талаптарды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анықтайды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1DEECCD9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2. Осы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стандартта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мынадай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терминдер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олардың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анықтамалары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қолданылады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6D3558CD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ата-аналар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зияткерлік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эмоционалдық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қанағаттандыру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дамуын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қамтамасыз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тиісті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мінез-құлықты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үшін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329CA49D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әлеуметтендіру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қоғамда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толыққанды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өмір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сүру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үшін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нормаларды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қағидаларды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меңгеру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арқылы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ортаға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ену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процесі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3E63E37E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lastRenderedPageBreak/>
        <w:t xml:space="preserve">      3)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бала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меңгеретін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өзара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әрекеттің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әдістері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тәсілдері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191B250E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4) интеграция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мазмұнның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құрылымдық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бөлімдерінің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арасындағы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байланысты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орнататын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процесс;</w:t>
      </w:r>
    </w:p>
    <w:p w14:paraId="41693A1D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5)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туғаннан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үш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жасқа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зияткерлік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эмоционалдық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бағытталған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шаралар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кешенін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жүзеге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асыру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7CE754EE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6)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заттық-кеңістіктік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дамытушы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орта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тұлғалық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зияткерлік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эмоционалдық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дамуын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қамтамасыз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ететін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жағдайлар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жүйесі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51B22BF7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7)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инклюзивті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барлық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ерекше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мүмкіндіктерін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ескере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отырып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тең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жеткізуін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қамтамасыз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ететін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процесс;</w:t>
      </w:r>
    </w:p>
    <w:p w14:paraId="3B4D8629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8)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күн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тәртібі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дамуына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денсаулығын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нығайтуға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мүмкіндік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беретін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тәулік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бойғы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уақытты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тиімді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бөлу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іс-әрекет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пен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демалыстың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дұрыс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өзара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бірізділігі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2820AE29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9)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күту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күтім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тамақтандыру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санитарлық-гигиеналық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сауықтыру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шараларын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08C61784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10)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нәтижесі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даму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деңгейінің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көрсеткіші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3280D468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бетінше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үйрену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дербес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ересектердің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басшылығымен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қоршаған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ортаны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тануда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табысты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дайындалуда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жинақтаған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13616F21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әрбір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ұйымдастырылған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бойынша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меңгеруге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тиіс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құзыреттіліктердің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мазмұны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көлемін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айқындайтын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1BF0F432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13)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жоспары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топтары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бойынша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аптадағы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ұйымдастырылған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тізімін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көлемін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реттейтін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құжат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05D4E647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lastRenderedPageBreak/>
        <w:t xml:space="preserve">      14)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ұйымдастырылған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игеруге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біліктер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меңгеруге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бағытталған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педагог пен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бірлескен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әрекеті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5392E98A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15)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жоспары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жоспары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мүмкіндіктері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ескере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отырып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тәрбиеші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/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немесе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психологиялық-педагогикалық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қолдау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мамандары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құрастырған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жоспары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4616325E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16)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мүмкіндіктері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ескере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отырып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тәрбиеші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/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немесе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психологиялық-педагогикалық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қолдау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мамандары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құрастырған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5C9714D1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17)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ерекше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–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денсаулығына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байланысты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алуда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ұдайы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уақытша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қиындық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көріп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жүрген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арнайы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жалпы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беретін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бағдарламалары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қосымша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ететін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2B067982" w14:textId="77777777" w:rsidR="0077088D" w:rsidRPr="0077088D" w:rsidRDefault="0077088D" w:rsidP="0077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Ескерту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. 2-тармаққа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өзгеріс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енгізілді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– ҚР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ғылым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министрінің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05.05.2020 </w:t>
      </w:r>
      <w:hyperlink r:id="rId5" w:anchor="z4" w:history="1">
        <w:r w:rsidRPr="0077088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val="ru-KZ" w:eastAsia="ru-KZ"/>
          </w:rPr>
          <w:t>№ 182</w:t>
        </w:r>
      </w:hyperlink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 (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алғашқы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ресми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жарияланған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күнінен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кейін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күнтізбелік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он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өткен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соң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қолданысқа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енгізіледі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бұйрығымен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.</w:t>
      </w:r>
      <w:r w:rsidRPr="0077088D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br/>
      </w:r>
      <w:bookmarkStart w:id="1" w:name="z143"/>
      <w:bookmarkEnd w:id="1"/>
    </w:p>
    <w:p w14:paraId="32703310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3.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мектепалды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даярлық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сыныптарында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әрбір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топта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үш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адамнан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аспайтын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ерекше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қарастырылады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.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Топта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ерекше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жағдайда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топты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жасақтаудың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ара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қатынасы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үш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ерекше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берілуіне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баладан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асырылады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1563C78E" w14:textId="77777777" w:rsidR="0077088D" w:rsidRPr="0077088D" w:rsidRDefault="0077088D" w:rsidP="0077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Ескерту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. 3-тармақ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жаңа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редакцияда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– ҚР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ғылым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министрінің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05.05.2020 </w:t>
      </w:r>
      <w:hyperlink r:id="rId6" w:anchor="z8" w:history="1">
        <w:r w:rsidRPr="0077088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val="ru-KZ" w:eastAsia="ru-KZ"/>
          </w:rPr>
          <w:t>№ 182</w:t>
        </w:r>
      </w:hyperlink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 (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алғашқы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ресми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жарияланған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күнінен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кейін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күнтізбелік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он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өткен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соң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қолданысқа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енгізіледі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бұйрығымен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.</w:t>
      </w:r>
      <w:r w:rsidRPr="0077088D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br/>
      </w:r>
    </w:p>
    <w:p w14:paraId="2FEB44CA" w14:textId="77777777" w:rsidR="0077088D" w:rsidRPr="0077088D" w:rsidRDefault="0077088D" w:rsidP="007708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2-тарау.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нәтижелеріне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бағдарланған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тәрбие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оқытудың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мазмұнына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қойылатын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талаптар</w:t>
      </w:r>
      <w:proofErr w:type="spellEnd"/>
    </w:p>
    <w:p w14:paraId="6FBAC7AE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4.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Республикасының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орта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ұйымдарының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мектепалды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сыныптары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6B8B574B" w14:textId="77777777" w:rsidR="0077088D" w:rsidRPr="0077088D" w:rsidRDefault="0077088D" w:rsidP="0077088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1)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Республикасында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жоспарларын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бекіту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туралы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Республикасы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ғылым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министрінің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2012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жылғы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20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желтоқсандағы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№ 557 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fldChar w:fldCharType="begin"/>
      </w: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instrText xml:space="preserve"> HYPERLINK "http://adilet.zan.kz/kaz/docs/V1200008275" \l "z2" </w:instrText>
      </w: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fldChar w:fldCharType="separate"/>
      </w:r>
      <w:r w:rsidRPr="0077088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val="ru-KZ" w:eastAsia="ru-KZ"/>
        </w:rPr>
        <w:t>бұйрығымен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fldChar w:fldCharType="end"/>
      </w: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мемлекеттік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нормативтік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құқықтық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lastRenderedPageBreak/>
        <w:t>актілерді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тіркеу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тізілімінде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№ 8275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тіркелген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бекітілген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жоспарларына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бұдан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-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жоспарлары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);</w:t>
      </w:r>
    </w:p>
    <w:p w14:paraId="5BA0C677" w14:textId="77777777" w:rsidR="0077088D" w:rsidRPr="0077088D" w:rsidRDefault="0077088D" w:rsidP="0077088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2)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бағдарламасын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бекіту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туралы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Республикасы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ғылым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министрінің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м.а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. 2016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жылғы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12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тамыздағы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№ 499 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fldChar w:fldCharType="begin"/>
      </w: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instrText xml:space="preserve"> HYPERLINK "http://adilet.zan.kz/kaz/docs/V1600014235" \l "z2" </w:instrText>
      </w: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fldChar w:fldCharType="separate"/>
      </w:r>
      <w:r w:rsidRPr="0077088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val="ru-KZ" w:eastAsia="ru-KZ"/>
        </w:rPr>
        <w:t>бұйрығымен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fldChar w:fldCharType="end"/>
      </w: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бекітілген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бағдарламасына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Республикасының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Әділет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министрлігінде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2016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жылғы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14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қыркүйекте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№ 14235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тіркелген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)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бұдан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-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сәйкес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жүзеге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асырады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41EAA490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bookmarkStart w:id="2" w:name="z145"/>
      <w:bookmarkEnd w:id="2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5.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мазмұны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61B80047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күтілетін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нәтижелері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ұсынылған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мақсаттар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міндеттерге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жеткізуге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6AEF8712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коммуникативтік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танымдық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бетінше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үйрену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сонымен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бірге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аталған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021DB13C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3)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психологиялық-педагогикалық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жағдай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жасауға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4824E94B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4)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бастауыш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ұйымдарында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үшін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тең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бастапқы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мүмкіндіктерді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4B16B951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5)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бастауыш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арасында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міндеттерін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ескеріп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сабақтастық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пен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үздіксіздік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ұстанымдарын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қамтамасыз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етуге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41D02574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6)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ерекшеліктерін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ескеріп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дайындыққа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6939A27D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7)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креативтілікті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коммуникативтілікті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сыни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ойлауды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командада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жұмыс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істей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бағытталған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әлеуметтік-тұлғалық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қасиеттерді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631B7CF6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8)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Рухани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жаңғыру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бағдарламасын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асыру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шеңберінде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ұлттық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салт-дәстүрлер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жалпы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адами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құндылықтарға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негізделген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рухани-адамгершілік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бағытталған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3095C442" w14:textId="77777777" w:rsidR="0077088D" w:rsidRPr="0077088D" w:rsidRDefault="0077088D" w:rsidP="0077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lastRenderedPageBreak/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Ескерту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. 5-тармақ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жаңа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редакцияда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– ҚР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ғылым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министрінің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05.05.2020 </w:t>
      </w:r>
      <w:hyperlink r:id="rId7" w:anchor="z10" w:history="1">
        <w:r w:rsidRPr="0077088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val="ru-KZ" w:eastAsia="ru-KZ"/>
          </w:rPr>
          <w:t>№ 182</w:t>
        </w:r>
      </w:hyperlink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 (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алғашқы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ресми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жарияланған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күнінен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кейін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күнтізбелік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он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өткен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соң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қолданысқа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енгізіледі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бұйрығымен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.</w:t>
      </w:r>
      <w:r w:rsidRPr="0077088D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br/>
      </w:r>
    </w:p>
    <w:p w14:paraId="7C96D81D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6.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Инклюзивті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жағдайында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ерекше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ерекшеліктері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ескеріліп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жоспары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бағдарлама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әзірленеді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41EDBCF5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7.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нәтижелері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көрсеткіштер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ретінде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даму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мониторингін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қамтамасыз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етеді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дамуын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жоспарлаудың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табылады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5876D68C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8.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мазмұны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іс-әрекеттерді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арқылы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кіріктіру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жолдарымен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асырылатын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",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Қатынас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",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",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",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салаларына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негізделген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6211A701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bookmarkStart w:id="3" w:name="z149"/>
      <w:bookmarkEnd w:id="3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9.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5A40ABA7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мақсаты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мықты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бітімі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бойында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денсаулығына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саналы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қарауды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табылады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7E05FAC8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ата-аналардың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күтім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жасауы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болуына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жәрдемдесу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игеруі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арқылы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мәдени-гигиеналық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қимыл-қозғалыс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тәжірибесін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сапаларын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белсенділігіне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ұлттық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ойындарды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командамен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жарыс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сипатындағы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ойындарды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өткізу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спорттық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жаттығуларды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орындау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спорттық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ойындардың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элементтерімен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қабілеттерді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командада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өзара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әрекеттесу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енгізілген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4672D80C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мазмұны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денсаулығын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сақтауға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нығайтуға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;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тұрмыста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көшеде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табиғат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жағдайларында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төтенше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жағдайларда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қауіпсіз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мінез-құлық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;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танымдық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тілдік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қабілеттерді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қолдана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отырып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қимылдарды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жетілдіру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арқылы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қимыл-қозғалыс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тәжірибесін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байытуға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бағытталған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3ED714E8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Ақыл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-ой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кемістігі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ақыл-есі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кемістігінің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жеңіл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баяу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дәрежесі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жалпы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біліктерді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жүгіру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қимылдарды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үйлестіруді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гигиеналық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шынықтыру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құралдарын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қолданудың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қарапайым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ойындарға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қатысуға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қалауы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эмоционалдық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жауап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беруді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нұсқау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бойынша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қимылдарды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орындауға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баулуды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қарастырады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5C49EC3C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lastRenderedPageBreak/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саласындағы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ұйымдастырылған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1AF89F7A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шынықтыруды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ерекше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арналған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бейімделген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шынықтыру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);</w:t>
      </w:r>
    </w:p>
    <w:p w14:paraId="4F0AD174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қауіпсіз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мінез-құлық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негіздерін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6D122994" w14:textId="77777777" w:rsidR="0077088D" w:rsidRPr="0077088D" w:rsidRDefault="0077088D" w:rsidP="0077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Ескерту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. 9-тармақ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жаңа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редакцияда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– ҚР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ғылым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министрінің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05.05.2020 </w:t>
      </w:r>
      <w:hyperlink r:id="rId8" w:anchor="z12" w:history="1">
        <w:r w:rsidRPr="0077088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val="ru-KZ" w:eastAsia="ru-KZ"/>
          </w:rPr>
          <w:t>№ 182</w:t>
        </w:r>
      </w:hyperlink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 (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алғашқы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ресми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жарияланған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күнінен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кейін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күнтізбелік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он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өткен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соң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қолданысқа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енгізіледі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бұйрығымен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.</w:t>
      </w:r>
      <w:r w:rsidRPr="0077088D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br/>
      </w:r>
      <w:bookmarkStart w:id="4" w:name="z150"/>
      <w:bookmarkEnd w:id="4"/>
    </w:p>
    <w:p w14:paraId="6CD1F5D2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10.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Қатынас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4DD05839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Қатынас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мақсаты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ауызекі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сөйлеуді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өмірдегі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жағдайлардағы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қарым-қатынас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игеру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жазудың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алғышарттарын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табылады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4CD561F1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Қатынас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іс-әрекетінде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халқының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мәдениетімен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салт-дәстүрлерімен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арқылы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ауызекі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байланыстырып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сөйлеуді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мәнерлеп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мазмұндауды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дыбыстық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мәдениетін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белсенді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сөздік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байытуды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тілдік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нормаларды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игеруді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мемлекеттік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тілдеріне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үйретуді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311B2F39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Қатынас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мазмұны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коммуникативтік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біліктер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іс-әрекетінде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ауызекі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сөйлеуді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сөздік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байытуға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әдебиетіне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қызығушылықты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бағытталған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7AEF5AEC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Ақыл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-ой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кемістігі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ақыл-есі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кемістігінің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жеңіл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баяу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дәрежесі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қатысымның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вербалді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вербалді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емес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тілдік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ортаны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сөйлеу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белсенділігін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қоршаған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ортаға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қызығушылықты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коммуникативті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әрекеттің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формаларына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қатысуға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қабілеттілікті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оятуды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4B7FF8EF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Қатынас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ұйымдастырылған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077DC391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сөйлеуді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7EC443E0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көркем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әдебиетті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4A6CDD0A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lastRenderedPageBreak/>
        <w:t xml:space="preserve">      3)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сауат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ашу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негіздерін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4D689B6E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4)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оқытатын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топтарда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оқытатын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топтарда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411F99C9" w14:textId="77777777" w:rsidR="0077088D" w:rsidRPr="0077088D" w:rsidRDefault="0077088D" w:rsidP="0077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Ескерту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. 10-тармақ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жаңа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редакцияда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– ҚР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ғылым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министрінің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05.05.2020 </w:t>
      </w:r>
      <w:hyperlink r:id="rId9" w:anchor="z12" w:history="1">
        <w:r w:rsidRPr="0077088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val="ru-KZ" w:eastAsia="ru-KZ"/>
          </w:rPr>
          <w:t>№ 182</w:t>
        </w:r>
      </w:hyperlink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 (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алғашқы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ресми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жарияланған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күнінен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кейін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күнтізбелік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он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өткен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соң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қолданысқа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енгізіледі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бұйрығымен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.</w:t>
      </w:r>
      <w:r w:rsidRPr="0077088D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br/>
      </w:r>
      <w:bookmarkStart w:id="5" w:name="z151"/>
      <w:bookmarkEnd w:id="5"/>
    </w:p>
    <w:p w14:paraId="745B9127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11.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77DC7CE6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мақсаты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тұлғасын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қоршаған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әлеммен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өзара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іс-қимыл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жасауда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командада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жұмыс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істей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танымдық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іс-әрекеттің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қарапайым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меңгеруі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үшін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табылады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60B08DF2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санау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геометриялық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пішіндер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туралы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түсініктерді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кеңістікті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уақытты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;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құрылыс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табиғи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материалдар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конструктордың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бөліктерінен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құрастыруды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;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өлі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табиғат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заттары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құбылыстары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жөнінде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білімдерді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кеңейтуді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креативтік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ойлауды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704269A2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Ақыл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-ой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кемістігі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ақыл-есі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кемістігінің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жеңіл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баяу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дәрежесі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көпсенсорлы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қабылдау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кеңістікті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бағдарлау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сенсорлық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ақпараттарды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саралауға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сезімдік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тәжірибені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жинақтауға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заттық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қимылдарды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игеру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ойлау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процестерін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белсендіруге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қарапайым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математикалық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ұғымдарды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бағытталған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3EDB5B32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ұйымдастырылған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00466403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сенсориканы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бөбек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топтарында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1-3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), математика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негіздерін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топтарда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– 3-6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);</w:t>
      </w:r>
    </w:p>
    <w:p w14:paraId="27776836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құрастыруды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2AE59E09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3)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жаратылыстануды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45EC8CE5" w14:textId="77777777" w:rsidR="0077088D" w:rsidRPr="0077088D" w:rsidRDefault="0077088D" w:rsidP="0077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lastRenderedPageBreak/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Ескерту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. 11-тармақ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жаңа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редакцияда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– ҚР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ғылым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министрінің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05.05.2020 </w:t>
      </w:r>
      <w:hyperlink r:id="rId10" w:anchor="z12" w:history="1">
        <w:r w:rsidRPr="0077088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val="ru-KZ" w:eastAsia="ru-KZ"/>
          </w:rPr>
          <w:t>№ 182</w:t>
        </w:r>
      </w:hyperlink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 (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алғашқы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ресми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жарияланған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күнінен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кейін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күнтізбелік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он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өткен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соң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қолданысқа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енгізіледі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бұйрығымен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.</w:t>
      </w:r>
      <w:r w:rsidRPr="0077088D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br/>
      </w:r>
      <w:bookmarkStart w:id="6" w:name="z152"/>
      <w:bookmarkEnd w:id="6"/>
    </w:p>
    <w:p w14:paraId="1EE60DED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12.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7AB103AD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мақсаты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тұлғаны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қабілеттерді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сезімдік-эмоционалдық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қиялды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ойлауды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көркем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талғамды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ұлттық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бейнелеу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өнеріне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баулу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арқылы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патриотизмге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73E70818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сурет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салу,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мүсіндеу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жапсыру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өнер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туындыларын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қабылдау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түсіну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командада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жұмыс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істей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қоршаған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ортаға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эстетикалық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қатынасты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өнер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туралы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қарапайым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ұғымдарды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дербес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іс-әрекетін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іске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асыруды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012E717D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Ақыл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-ой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кемістігі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ақыл-есі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кемістігінің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жеңіл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баяу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дәрежесі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әрекет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процесінде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шынайы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әлемнің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бейнелерін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заттық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ұғымдарды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айқындауды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нақтылауды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жалпылауды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6DC48A1F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Шығармашылық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ұйымдастырылған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27F3AC91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сурет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4A300BDE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мүсіндеуді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304431A5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3)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жапсыруды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4331534B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4)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музыканы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5655419B" w14:textId="77777777" w:rsidR="0077088D" w:rsidRPr="0077088D" w:rsidRDefault="0077088D" w:rsidP="0077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Ескерту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. 12-тармақ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жаңа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редакцияда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– ҚР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ғылым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министрінің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05.05.2020 </w:t>
      </w:r>
      <w:hyperlink r:id="rId11" w:anchor="z12" w:history="1">
        <w:r w:rsidRPr="0077088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val="ru-KZ" w:eastAsia="ru-KZ"/>
          </w:rPr>
          <w:t>№ 182</w:t>
        </w:r>
      </w:hyperlink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 (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алғашқы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ресми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жарияланған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күнінен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кейін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күнтізбелік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он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өткен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соң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қолданысқа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енгізіледі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бұйрығымен</w:t>
      </w:r>
      <w:proofErr w:type="spellEnd"/>
      <w:r w:rsidRPr="0077088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.</w:t>
      </w:r>
      <w:r w:rsidRPr="0077088D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br/>
      </w:r>
      <w:bookmarkStart w:id="7" w:name="z153"/>
      <w:bookmarkEnd w:id="7"/>
    </w:p>
    <w:p w14:paraId="1FC2BD97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13.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0CEFFB03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lastRenderedPageBreak/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мақсаты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қолайлы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әлеуметтендіру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мәдени-әлеуметтік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нормаларға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отбасы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қоғам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мемлекеттің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дәстүрлеріне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баулу,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рухани-адамгершілік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құндылықтарды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табылады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6D7D5B8F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бетінше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үйрену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игеруді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;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қоғамда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өзін-өзі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ұстай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білудің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адамгершілік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нормаларын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сондай-ақ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жалпы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адамзаттық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құндылықтарды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меңгеруді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;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ересектермен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құрбыларымен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қарым-қатынас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жасай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білуін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оларға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құрметпен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қарауды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дербестігін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отбасына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жақындық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сезімін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эмоционалды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елгезектікті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жанашырлықты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халқының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сондай-ақ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басқа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халықтардың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тарихын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мәдениетін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құрметтеуді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туралы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туралы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түсініктерін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кеңейтуді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еңбек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түрлері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мамандық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иелеріне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қызығушылықты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7D2E6300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отбасында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ұйымдарда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бетінше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үйрену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өмірін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қорғауға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денсаулығын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нығайтуға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әлеуметтік-тұрмыстық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әлеуметтік-коммуникативтік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қабілеттер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: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мәдени-гигиеналық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біліктер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меңгеруге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тәртіп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ережелерін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үйретуге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күн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тәртібіне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дағдыландыруға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когнитивтік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функцияларды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дамытуға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алдында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туындаған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қиындықтарды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көре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көңіл-күйінің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эмоционалдық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жағдайының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өзгеруін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тұлға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аралық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қатынастарды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құрудың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негізі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болып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табылатын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этикалық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нормаларға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отбасында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дейінгі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бір-біріне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мейірімді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болуына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көңіл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бөлуге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қамқорлық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жасау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бір-біріне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көмектесу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жағдайын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құруға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тұлғаның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жайлы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әлеуметтенуіне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эмоционалдық-адамгершілік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қарым-қатынас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тәжірибесін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жинақтауға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әрекетінің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дәстүрлерінің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сабақтастығын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қамтамасыз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етуге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туған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өлкеге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еліне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деген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сүйіспеншілікке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тарихына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қызығушылыққа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бағыталған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7798E01F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Ақыл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-ой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кемістігі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бар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ақыл-есі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кемістігінің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жеңіл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баяу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дәрежесі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органикалық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қажеттіліктерді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қанағаттандыру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бойынша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ұстауы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мен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қарым-қатынасын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қалыптастыруға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және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тұрмыстық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ортаға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тартуға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түрлі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әлеуметтік-мәдени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дағдыларды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игеруге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бағытталған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3EDAFF78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      "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Әлеумет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"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білім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беру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саласының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ұйымдастырылған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қызметі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72878252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өзін-өзі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539F7AED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қоршаған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ортамен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танысуды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қамтиды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093FA25C" w14:textId="283BA8BF" w:rsidR="0077088D" w:rsidRPr="00CC69A6" w:rsidRDefault="0077088D" w:rsidP="007708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</w:pPr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lastRenderedPageBreak/>
        <w:t xml:space="preserve">     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Ескерту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. 13-тармақ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жаңа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редакцияда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– ҚР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Білім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және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ғылым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министрінің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05.05.2020 </w:t>
      </w:r>
      <w:hyperlink r:id="rId12" w:anchor="z12" w:history="1">
        <w:r w:rsidRPr="00CC69A6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shd w:val="clear" w:color="auto" w:fill="FFFFFF"/>
            <w:lang w:val="ru-KZ" w:eastAsia="ru-KZ"/>
          </w:rPr>
          <w:t>№ 182</w:t>
        </w:r>
      </w:hyperlink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 (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алғашқы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ресми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жарияланған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күнінен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кейін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күнтізбелік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он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күн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өткен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соң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қолданысқа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енгізіледі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 xml:space="preserve">) </w:t>
      </w:r>
      <w:proofErr w:type="spellStart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бұйрығымен</w:t>
      </w:r>
      <w:proofErr w:type="spellEnd"/>
      <w:r w:rsidRPr="00CC69A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val="ru-KZ" w:eastAsia="ru-KZ"/>
        </w:rPr>
        <w:t>.</w:t>
      </w:r>
    </w:p>
    <w:p w14:paraId="608506F8" w14:textId="18A87F9E" w:rsidR="0077088D" w:rsidRPr="0077088D" w:rsidRDefault="0077088D" w:rsidP="0077088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3-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тарау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.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жүктемесінің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ең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жоғары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көлеміне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қойылатын</w:t>
      </w:r>
      <w:proofErr w:type="spellEnd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1E1E1E"/>
          <w:sz w:val="24"/>
          <w:szCs w:val="24"/>
          <w:lang w:val="ru-KZ" w:eastAsia="ru-KZ"/>
        </w:rPr>
        <w:t>талаптар</w:t>
      </w:r>
      <w:proofErr w:type="spellEnd"/>
    </w:p>
    <w:p w14:paraId="6A6932D4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14.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Тәрбиеленушілердің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жүктемесінің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жоғары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көлеміне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қойылатын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талаптар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Үлгілік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жоспарларында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белгіленеді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60CFEDF1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bookmarkStart w:id="8" w:name="z155"/>
      <w:bookmarkEnd w:id="8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15.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қазақ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жүргізілетін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үшін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апталық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жүктемесінің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көлемі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мынадай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23E82B37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тобы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(1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7-10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минуттан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7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1CCEAFB4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кіші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топ (2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10-15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минуттан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9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4037543F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3)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ортаңғы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топ (3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15-20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минуттан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11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25A7D625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4)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ересек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топ (4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20-25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минуттан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12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32CF1A71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5)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мектепалды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тобы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мектепалды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сыныбы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(5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25-30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минуттан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- 17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.";</w:t>
      </w:r>
    </w:p>
    <w:p w14:paraId="4E362217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Оқыту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орыс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тілінде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жүргізілетін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балалар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үшін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апталық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оқу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жүктемесінің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көлемі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мынадай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:</w:t>
      </w:r>
    </w:p>
    <w:p w14:paraId="0DC6994F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1)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ерте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тобы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(1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7-10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минуттан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7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16F43415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2)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кіші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топ (2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10-15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минуттан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9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317ECEF0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3)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ортаңғы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топ (3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15-20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минуттан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11,5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68D5A7B3" w14:textId="77777777" w:rsidR="0077088D" w:rsidRPr="0077088D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      4)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ересек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топ (4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–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20-25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минуттан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12,5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;</w:t>
      </w:r>
    </w:p>
    <w:p w14:paraId="678F680C" w14:textId="10F9907E" w:rsidR="0077088D" w:rsidRPr="00CC69A6" w:rsidRDefault="0077088D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lastRenderedPageBreak/>
        <w:t xml:space="preserve">      5)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мектепалды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тобы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,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мектепалды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сыныбы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(5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жастан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бастап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) -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ұзақтығы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25-30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минуттан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 xml:space="preserve"> 18 </w:t>
      </w:r>
      <w:proofErr w:type="spellStart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сағат</w:t>
      </w:r>
      <w:proofErr w:type="spellEnd"/>
      <w:r w:rsidRPr="007708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  <w:t>.</w:t>
      </w:r>
    </w:p>
    <w:p w14:paraId="5128EDB7" w14:textId="77777777" w:rsidR="00CC69A6" w:rsidRPr="0077088D" w:rsidRDefault="00CC69A6" w:rsidP="0077088D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KZ" w:eastAsia="ru-KZ"/>
        </w:rPr>
      </w:pPr>
    </w:p>
    <w:p w14:paraId="11372E42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скерту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. 15-тармақ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редакцияда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ҚР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05.05.2020 № 182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қолданысқа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.</w:t>
      </w:r>
    </w:p>
    <w:p w14:paraId="0CF64EA8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4-тарау.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деңгейіне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60342ABE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16.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тәрбиеленушісі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бағдарламасында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топтары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ұйымдастырылған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қызметі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меңгеруге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дағдылар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көлемін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құзыреттіліктерді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меңгеруі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.</w:t>
      </w:r>
    </w:p>
    <w:p w14:paraId="4C589F34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7EE0621B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17.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деңгейіне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тәрбиеленушінің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жасына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мониторингілеу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бағдарламасында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күтілетін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нәтижелер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:</w:t>
      </w:r>
    </w:p>
    <w:p w14:paraId="0120AC4F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5D7F07F9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1)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бала осы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әрекетті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жаңғыртады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;</w:t>
      </w:r>
    </w:p>
    <w:p w14:paraId="6D61BAEA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594C980B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бала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қорына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әрекетін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түсінеді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;</w:t>
      </w:r>
    </w:p>
    <w:p w14:paraId="6A71D3B5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2BD3AE4E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3)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бала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білетіні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қолынан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келетінін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шығармашылықпен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.</w:t>
      </w:r>
    </w:p>
    <w:p w14:paraId="72D2C139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1A4B8E36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18.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мектепалды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сыныбы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түлегі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келесідей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сапаларды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меңгеруі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:</w:t>
      </w:r>
    </w:p>
    <w:p w14:paraId="5F9B73AC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69B18751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1)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бітімі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дамыған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;</w:t>
      </w:r>
    </w:p>
    <w:p w14:paraId="5AA1159A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70C6935A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білуге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құмар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;</w:t>
      </w:r>
    </w:p>
    <w:p w14:paraId="0D0FDECE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34E34919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3)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;</w:t>
      </w:r>
    </w:p>
    <w:p w14:paraId="0E7809C5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2E1B7B32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4)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эмоционалды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елгезек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;</w:t>
      </w:r>
    </w:p>
    <w:p w14:paraId="6F520294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3839EAAB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5)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ересектермен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құрдастарымен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жасаудың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үйренудің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дағдылары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меңгерген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;</w:t>
      </w:r>
    </w:p>
    <w:p w14:paraId="20EC6230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277F8A87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6)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жақын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әлеумет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(ел),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әлем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табиғат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түсініктері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бар;</w:t>
      </w:r>
    </w:p>
    <w:p w14:paraId="62F234A2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00DA11A8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7) орта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ұйымында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біліктер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игерген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.</w:t>
      </w:r>
    </w:p>
    <w:p w14:paraId="48E41599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711D77EE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19.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тасталды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ҚР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05.05.2020 № 182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қолданысқа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.</w:t>
      </w:r>
    </w:p>
    <w:p w14:paraId="128ED99A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20.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Туғаннан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сыныпқа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қабылданғанға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біліктері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дағдыларының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стандартының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2-қосымшасында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.</w:t>
      </w:r>
    </w:p>
    <w:p w14:paraId="0D3EB168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392888B2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. 20-тармақ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редакцияда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ҚР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05.05.2020 № 182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қолданысқа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.</w:t>
      </w:r>
    </w:p>
    <w:p w14:paraId="6310EB0E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тарау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мерзіміне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1B16627D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lastRenderedPageBreak/>
        <w:t xml:space="preserve">      21.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тасталды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ҚР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05.05.2020 № 182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қолданысқа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.</w:t>
      </w:r>
    </w:p>
    <w:p w14:paraId="44CD0630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087342CC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22.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кезеңдері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топтары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қыркүйектегі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:</w:t>
      </w:r>
    </w:p>
    <w:p w14:paraId="48D63A0A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5D7D78BC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1)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бөбек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0-3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:</w:t>
      </w:r>
    </w:p>
    <w:p w14:paraId="318D9BBD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209C7A87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нәрестелік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туғаннан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;</w:t>
      </w:r>
    </w:p>
    <w:p w14:paraId="2E1550DB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02CBA3CD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);</w:t>
      </w:r>
    </w:p>
    <w:p w14:paraId="59579277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0F9AB268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2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топ);</w:t>
      </w:r>
    </w:p>
    <w:p w14:paraId="3CBAFBB9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6C57CE08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2)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3-6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:</w:t>
      </w:r>
    </w:p>
    <w:p w14:paraId="7F880356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1FF4F2F4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орта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3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ортаңғы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топ);</w:t>
      </w:r>
    </w:p>
    <w:p w14:paraId="13194619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4BA2DD30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4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топ);</w:t>
      </w:r>
    </w:p>
    <w:p w14:paraId="420C4571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6BD0D312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мектепалды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мектепалды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мектепалды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сыныбы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).</w:t>
      </w:r>
    </w:p>
    <w:p w14:paraId="453E3D45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7FC150E9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– 5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>.</w:t>
      </w:r>
    </w:p>
    <w:p w14:paraId="3649FA79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4F1AC94D" w14:textId="77777777" w:rsidR="00CC69A6" w:rsidRPr="00CC69A6" w:rsidRDefault="00CC69A6" w:rsidP="00CC69A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. 22-тармақ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– ҚР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ғылым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министрінің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05.05.2020 № 182 (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бұйрығымен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1A9648A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r w:rsidRPr="00CC69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</w:t>
      </w:r>
    </w:p>
    <w:p w14:paraId="6A82EC9B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</w:p>
    <w:p w14:paraId="3BBBD46B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стандартына</w:t>
      </w:r>
      <w:proofErr w:type="spellEnd"/>
    </w:p>
    <w:p w14:paraId="2FD0EC1B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>1-қосымша</w:t>
      </w:r>
    </w:p>
    <w:p w14:paraId="7CFE9C79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жастан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6(7)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жасқа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біліктері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дағдыларының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</w:p>
    <w:p w14:paraId="4EC5D7E6" w14:textId="77777777" w:rsidR="00CC69A6" w:rsidRPr="00CC69A6" w:rsidRDefault="00CC69A6" w:rsidP="00CC69A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. 1-қосымша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алып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тасталды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– ҚР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ғылым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министрінің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05.05.2020 № 182 (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бұйрығымен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6F87BD5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55B355B9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r w:rsidRPr="00CC69A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</w:p>
    <w:p w14:paraId="5BEC6EA6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</w:p>
    <w:p w14:paraId="185DCB58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стандартына</w:t>
      </w:r>
      <w:proofErr w:type="spellEnd"/>
    </w:p>
    <w:p w14:paraId="614EBE2B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>2-қосымша</w:t>
      </w:r>
    </w:p>
    <w:p w14:paraId="24E2513D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Туғаннан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сыныпқа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қабылданғанға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біліктері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дағдыларының</w:t>
      </w:r>
      <w:proofErr w:type="spellEnd"/>
      <w:r w:rsidRPr="00CC69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</w:p>
    <w:p w14:paraId="7830B53F" w14:textId="2292B8F1" w:rsidR="00882604" w:rsidRPr="00CC69A6" w:rsidRDefault="00CC69A6" w:rsidP="00CC69A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C69A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Ескерту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. 2-қосымша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жаңа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редакцияда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– ҚР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Білім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және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ғылым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министрінің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05.05.2020 № 182 (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алғашқы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ресми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жарияланған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күнінен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кейін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күнтізбелік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он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күн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өткен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соң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қолданысқа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енгізіледі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Pr="00CC69A6">
        <w:rPr>
          <w:rFonts w:ascii="Times New Roman" w:hAnsi="Times New Roman" w:cs="Times New Roman"/>
          <w:color w:val="FF0000"/>
          <w:sz w:val="24"/>
          <w:szCs w:val="24"/>
        </w:rPr>
        <w:t>бұйрығымен</w:t>
      </w:r>
      <w:proofErr w:type="spellEnd"/>
      <w:r w:rsidRPr="00CC69A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"/>
        <w:gridCol w:w="2087"/>
        <w:gridCol w:w="1754"/>
        <w:gridCol w:w="2347"/>
        <w:gridCol w:w="1666"/>
        <w:gridCol w:w="2185"/>
        <w:gridCol w:w="1974"/>
        <w:gridCol w:w="2129"/>
      </w:tblGrid>
      <w:tr w:rsidR="00CC69A6" w:rsidRPr="00CC69A6" w14:paraId="2A7E6CAE" w14:textId="77777777" w:rsidTr="00491B1C">
        <w:tc>
          <w:tcPr>
            <w:tcW w:w="427" w:type="dxa"/>
            <w:vMerge w:val="restart"/>
          </w:tcPr>
          <w:p w14:paraId="3001935A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№ п/ п</w:t>
            </w:r>
          </w:p>
        </w:tc>
        <w:tc>
          <w:tcPr>
            <w:tcW w:w="1937" w:type="dxa"/>
            <w:vMerge w:val="restart"/>
          </w:tcPr>
          <w:p w14:paraId="477EA7E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  <w:proofErr w:type="spellEnd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5811" w:type="dxa"/>
            <w:gridSpan w:val="3"/>
            <w:tcBorders>
              <w:bottom w:val="single" w:sz="4" w:space="0" w:color="auto"/>
            </w:tcBorders>
          </w:tcPr>
          <w:p w14:paraId="60FB47D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жасы</w:t>
            </w:r>
            <w:proofErr w:type="spellEnd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 xml:space="preserve"> (0-3 </w:t>
            </w: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5" w:type="dxa"/>
            <w:gridSpan w:val="3"/>
            <w:tcBorders>
              <w:bottom w:val="single" w:sz="4" w:space="0" w:color="auto"/>
            </w:tcBorders>
          </w:tcPr>
          <w:p w14:paraId="22FEF80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 xml:space="preserve"> (3-6 </w:t>
            </w: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69A6" w:rsidRPr="00CC69A6" w14:paraId="6C5C2DC9" w14:textId="77777777" w:rsidTr="00491B1C">
        <w:tc>
          <w:tcPr>
            <w:tcW w:w="427" w:type="dxa"/>
            <w:vMerge/>
            <w:tcBorders>
              <w:bottom w:val="single" w:sz="4" w:space="0" w:color="auto"/>
            </w:tcBorders>
          </w:tcPr>
          <w:p w14:paraId="4F1C08E8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8E80E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EDF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Нәрестелік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туғаннан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C9D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Ерте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(1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жастан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2F7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Кіші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(2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жастан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2F64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Орта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(3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жастан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E187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(4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жастан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B57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Мектепалды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(5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жастан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</w:tr>
      <w:tr w:rsidR="00CC69A6" w:rsidRPr="00CC69A6" w14:paraId="01A67B0E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6CC2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2852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7D19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017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24D2F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CFD5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C3F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C82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</w:tr>
      <w:tr w:rsidR="00CC69A6" w:rsidRPr="00CC69A6" w14:paraId="1AAF1C3B" w14:textId="77777777" w:rsidTr="00491B1C">
        <w:tc>
          <w:tcPr>
            <w:tcW w:w="145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CB775D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Денсаулық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сақтау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дағдылары</w:t>
            </w:r>
            <w:proofErr w:type="spellEnd"/>
          </w:p>
        </w:tc>
      </w:tr>
      <w:tr w:rsidR="00CC69A6" w:rsidRPr="00CC69A6" w14:paraId="0F164135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C299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4624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Мәдени-гигиеналық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B5C2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Тамақты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көргенде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Ыдысты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ұстауға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көмектеседі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B5C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еркімен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қасықпен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тамақ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ішеді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көмегімен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киінеді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түбекке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сұранады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уақытында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қажеттілігін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айтады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9F7B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Жеке бас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гигиенасының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алғашқы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меңгереді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2C1D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Жеке бас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гигиенасының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4D3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Гигиеналық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шараларды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3543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Гигиеналық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шынықтыру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шараларын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өздігінен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74371A79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3717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46F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Дене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7B3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саусақтарынан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ұмтылып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екі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қолымен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ауыстырады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1F7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Берілген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бағытта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жүре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жүгіре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Баспалдақпен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көтерілгенді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түскенді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ұнатады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BF1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өрмелеу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секірудің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алғашқы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меңгереді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C627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орындаудың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меңгереді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A15B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Өмірлік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маңызы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өздігінен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FC13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шығармашылық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14E0B2A7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8F4C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FA0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Дербес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белсенділігі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9B5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Сүйене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үстіне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айналаға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контейнерден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суды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шашыратады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3D02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ойнай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кеңістіктегі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ашық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зейін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аударатын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бетінше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таба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5EDB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Шағын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топта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ойнай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A4F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Командада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ойнаудың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746B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ішінде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ұлттық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ойнайды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11C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Командада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ұйымдастыру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игерген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белсенділігіне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өзіндік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бақылауы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қалыптасады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5A830DFD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67BE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AAE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Салауатты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өмір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салты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59A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жұбату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ұйықтау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қабілеттерінің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жоғарылағанын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220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Күн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тәртібін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559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Шынықтыру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шараларын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өткізу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кезінде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жағымды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көңіл-күй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қауіпті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62C5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Салауатты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өмір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салтының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ережелерін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көрсетуімен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шынықтыру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9E74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Салауатты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өмір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салтының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ережелерін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Өсімдіктермен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жануарлармен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жәндіктермен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не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істеуге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болатынын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3BC0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Қауіпсіздік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қағидаларын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Шынықтыру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шараларының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маңыздылығы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қажеттілігін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тәртібін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0BF62D50" w14:textId="77777777" w:rsidTr="00491B1C">
        <w:tc>
          <w:tcPr>
            <w:tcW w:w="145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0BC898F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Коммуникативтік-тілдік</w:t>
            </w:r>
            <w:proofErr w:type="spellEnd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  <w:proofErr w:type="spellEnd"/>
          </w:p>
        </w:tc>
      </w:tr>
      <w:tr w:rsidR="00CC69A6" w:rsidRPr="00CC69A6" w14:paraId="1E060F70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FB00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1DE5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Қарым-қатынас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мәдениеті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AD70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Дыбысқа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дереккөздеріне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назар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аударады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Былдырлайды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еліктейді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73F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Жаңа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еліктейді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;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қимылдардың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жеңілдетілген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атауларын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алғашқы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68C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құрбыларымен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жақындарымен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қарым-қатынасқа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6DE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Сұрақтарды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тыңдайды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78C2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балалармен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қарым-қатынасқа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80A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Қоғамдық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орындардағы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тәртіп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78E6D3A5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F8D4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BF40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Тілдің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грамматикалық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құрылымы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B2C0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2194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атауды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FC9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Түсінікті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болу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дұрыс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жеткізе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EDD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тіркестерін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5759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сұрақ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қоюы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салалас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сабақтас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құрмалас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сөйлемдерді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үйлесімді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құрастыра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C4C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Сөйлеуге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сыни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қарым-қатынас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грамматикалық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дұрыс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сөйлеуге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тырысады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4371ADBB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65B7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F239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Сөйлеудің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мәдениеті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5F40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есімін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атағанда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ыммен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дауысымен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25B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Дауысты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артикуляциялық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қатынаста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дауыссыз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жеткілікті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D27D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Дауысты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дауыссыз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дұрыс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дыбыстай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E16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Сөздердің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қалай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айтылатынын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тыңдап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C82D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Ана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тілінің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барлық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дұрыс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14F4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Дұрыс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мәнерлі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Интонациялық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мәнерлеудің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тәсілдерін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37A7950B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B7A5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378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қор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9A0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Қимылдарға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басқа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ымдар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еліктейді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B45F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айтқан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тіркестерін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қайталайды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Жануарлардың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дыбыстарына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еліктейді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7D93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отбасы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мүшелері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сүйікті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ойыншықтары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сұрақтарға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3AC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Барлық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құбылыстарды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сапасын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D8D7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көрмей-ақ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сөйлеуде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етістіктерді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белсенді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6814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Сөйлеуде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антоним, синоним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тілдегі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мағыналығын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503AC211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A64E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D9F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Байланыстырып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04EB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6E9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Қысқа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тіркестері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тапсырманы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мұқият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тыңдайды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оны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дұрыс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215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Тілектерін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сезімдерін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174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Табиғаттың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нысандарын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бақылау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суреттерді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қарастыру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сұрақтарға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дұрыс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686B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Диалогтік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сөйлеудің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тілдесудің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формасын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меңгерген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2-3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сөйлеммен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жеткізе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B87F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таптарын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эпитеттер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салыстыруларды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монолог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7847771D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EF86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D05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Шығармашылықпен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тілдік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0375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Шаршаған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ренжіген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құшақтаудың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еркелетудің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екенін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ыммен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білдіреді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758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Ойыншықтармен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қойылатын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күрделі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шағын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сахналық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қойылымдарды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ойыншықтардың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еліктейді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5D3D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Саусақ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ойындарына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арналған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тақпақтарды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жатқа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B28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Кейіпкерлердің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мінезін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жеткізу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интонациялық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мәнерлеудің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5FF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ертегілерді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ойыншықтар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шағын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әңгімелер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құрастырады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DFC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Оқиғаларды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құрастыра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астарлы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ауыспалы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Ұйқас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ойыңға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қызығушылық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0F9BAC5E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83DA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26D2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Шығармаларды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4452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Қысқа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тақпақтар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тіл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жаттығуларын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тыңдайды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оған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көңіл-күймен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C55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Тиісті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суреттерді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шағын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әңгімелерді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өлеңдерді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тақпақтарды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ACB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Халық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ауыз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әдебиеті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туындылары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эмоционалды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CA1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оқиғаларға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кейіпкерге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қарым-қатынасын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білдіреді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8802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Өзіне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ұнайтын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бірнеше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шығармаларды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атай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әдеби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кейіпкерлерді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ADE3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Кітапқа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қызығушылық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өлеңдерді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жатқа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мәнерлеп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оқи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18490E2B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4FE3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AB14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Сауат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ашу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028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83A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879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8C1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4A7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7CBB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тұратын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талдау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Буындарды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ажыратады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Жазудың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қарындаш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қалам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ұстауды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сурет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салуды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сызықтар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сызуды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жазуды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меңгереді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кітаптың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бетінде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3C2674E4" w14:textId="77777777" w:rsidTr="00491B1C">
        <w:tc>
          <w:tcPr>
            <w:tcW w:w="145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5B14164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sz w:val="24"/>
                <w:szCs w:val="24"/>
              </w:rPr>
              <w:t>дағдылар</w:t>
            </w:r>
            <w:proofErr w:type="spellEnd"/>
          </w:p>
        </w:tc>
      </w:tr>
      <w:tr w:rsidR="00CC69A6" w:rsidRPr="00CC69A6" w14:paraId="0021577B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2752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3C20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қасиеттерін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481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есте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сақтауға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іздеуге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қабілетті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FB4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Біртекті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белгісі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көлемі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пішіні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топтастыра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төрт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ажырата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22AA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пішінін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көлемін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сипатын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ажыратады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7AFF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Салыстыру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қою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беттестіру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тәсілімен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айырмашы-лықтарды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таниды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6E2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ерекшеліктерді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иісі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дәмі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негізінде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1FE5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Танымдық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ретінде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қасиеттері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қарастырады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002B823D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182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581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Қоршаған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ортаны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631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зерттейді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яғни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лақтырады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шашады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басқалардың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бақылайды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506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Өзі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отбасы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Үйге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балабақшаға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жақын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маңайдағы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жануарларды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өсімдіктерді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таниды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9013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Адамдарға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әрекетіне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ерекше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қызығушылық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060A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Табиғаттағы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райындағы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өзгерістерді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байқайды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Бағдаршам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7F02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Тірі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табиғат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қоғамдық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өмірдегі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себеп-салдарлық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2D3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Танымдық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міндеттерді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көрнекі-қимылдық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көрнекі-үлгілік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жоспармен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жүйелей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топтастыра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Ұқсастықтары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айырмашылықтарын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табу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қабілетіне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6653CE4A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020E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86C9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Құрастыру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C1FB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орындаудың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әдістерін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жасауға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тырысады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A8DB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көмегімен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құрастырылымдарды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құрастыра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97E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көрсетуімен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құрылыстарды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қайталап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үстіне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жанына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астына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қоя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3130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құрылыс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материалдарын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бөлшектерін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E81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Құрылыс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материалдарын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бетінше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таңдайды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құрастыруға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тырысады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Командада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істеуді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7254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Құрастырудың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бірнеше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жинақтау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меңгерген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бірнеше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078DD3BA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DB8D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94ED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Экология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мәдениет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26B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Табиғат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әлемін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жағымды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қоршаған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ортадағы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өсімдіктер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жануарларды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аңғарады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BDA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Тіршілік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иелерін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өсімдіктерді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ажырата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қызығушылық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BB30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Жануарлар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әлеміне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мейірімділік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ұқыптылық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DF329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көмегімен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өсімдіктерді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күтіп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баптау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33C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Табиғатта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өзін-өзі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ұстаудың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кейбір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нормаларын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меңгереді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2E0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Қоршаған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әлемнің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түрлілігін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Өсімдіктердің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қасиеттерін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тіршілік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ортасын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Табиғат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бұрышын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мекендеушілерге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күтім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4203DF61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479B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F8A0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математикалық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ұғымдар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DA8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көлемдегі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пішіндегі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ойыншықтармен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ойнайды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7289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нұсқауларын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айналасындағы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кеңістіктен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таба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CC4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Кеңістікті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бағдарлаудың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бастапқы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меңгереді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D02F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кеңістік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түсініктерін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4F60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тәулік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бөліктері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таңертең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күндіз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;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күндер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бүгін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ертең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жылдам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баяу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түсініктерін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E778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Геометриялық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пішіндердің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құрылымдық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сипаттамаларын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тура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реттегі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қатынасты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4CD31338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5E96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6BDF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Ізденіс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экспери-менттік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1983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зерттеуге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қызығушылық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жаңа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танысады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зерттейді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көбінесе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қолданылуына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өлшемі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салыстырады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85B6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пішіндегі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ойықтарға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тесіктерге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салуды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902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ажырата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жалғай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құрастыра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02E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материалдармен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бетінше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сондай-ақ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командада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эксперимент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30C2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Мақсатты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жаңа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материалдармен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эксперимент,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үлгі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арасындағы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жалпы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ажырата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2CB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себеп-салдарлық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ретімен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эксперимент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66EE4428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2CE6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606C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Ақпаратпен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0C85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Айнадағы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бейнесін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бақылайды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қызығушылық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F267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Ақпаратты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сезім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мүшелерінің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сезім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иіс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сезу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 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жанасу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түйсіктері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көмегімен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3A13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Әртүрлі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көздеріне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қызығушылық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D0E1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Қызықты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анықтайды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29BE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Жаңа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қажеттігін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4E57" w14:textId="77777777" w:rsidR="00CC69A6" w:rsidRPr="00CC69A6" w:rsidRDefault="00CC69A6" w:rsidP="0049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Жаңа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қызығушылық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танытқандарға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қалай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ұсынуды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36B1B77D" w14:textId="77777777" w:rsidTr="00491B1C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A9BE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Шығармашылық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дағдылар</w:t>
            </w:r>
            <w:proofErr w:type="spellEnd"/>
          </w:p>
        </w:tc>
      </w:tr>
      <w:tr w:rsidR="00CC69A6" w:rsidRPr="00CC69A6" w14:paraId="36045536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0B9A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00F0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Музыкалық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E9E8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көңілді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ойнағанда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қуанады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дабылдың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соғылғанын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көргенде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бетін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Музыкалық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құралдармен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2047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Әнді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барысында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қимылдармен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би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әуеніне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көңілді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сипат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2A12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Музыкалық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аспаптарды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музыкалық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фразалардың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дыбысталуын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ажыратады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айтуға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ықылас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CC0F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Музыкалық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шығарманың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қарқынын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ажыратады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әуеннің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басы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соңына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назар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аударады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әуендерін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14EC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Дауыс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тембрін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ажыратады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әнді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созып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; би,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музыкалық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-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ырғақты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қимылдарды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Отандық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композиторлардың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шығармаларын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616C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Балалардың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музыкалық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аспаптарында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ойнаудың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әндерін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билерін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Әнді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ойдан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қабілетіне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47AD11C9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BE86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0694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Өнімді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24D2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Ашық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картиналарға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гүлдерге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эмоционалды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аузына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изейді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тоқылдатады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лақтырады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69F3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бетін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ашық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дақтармен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жақпалармен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толтырады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бояу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маркер,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борлар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қарындаштар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);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дөңгелек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жалпақ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пішіндерді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мүсіндейді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6B11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Мүсіндеу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игерген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шұңқырлау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сәндеу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бетіне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жатық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ирек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сызықтар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сыза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3235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Бейнелеу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біліктерді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игереді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FC95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Бейнелеу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өнерінің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ұғымдары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 (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кескіндеме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мүсіндеу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Ата-бабалардың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тұрған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үйлерін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тұрмыстық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ұлттық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киімнің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бөліктерін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DE76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Бейненің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сипатына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бейнелеудің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құралдарын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бетінше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таңдай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34CCB570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1958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3032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Қоршаған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ортаны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эстетикалық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9EDF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 -----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8708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Бояудың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ашық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түстеріне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назар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аударады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куанады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3CAF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ойыншықтарын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қарастыру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эмоционалды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қуанышын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EC4D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Қолданбалы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өнерінің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түрлеріне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қызығушылық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ұқыпты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2102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Геометриялық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пішіндерді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өсімдік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шығармаларының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желісі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біркелкі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орналастырады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заттары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дайындаудын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игереді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3E2B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өнеріне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сәндік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өнерге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дизайнға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қызығушылық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білдіреді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таңдайды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негіздейді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материалдарды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тиімді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табиғаттың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әсемдігіне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киімге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бөлменің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жинақылығы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на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эмоционалды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7B746D69" w14:textId="77777777" w:rsidTr="00491B1C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5DE9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Әлеуметтік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</w:t>
            </w:r>
            <w:proofErr w:type="spellEnd"/>
          </w:p>
        </w:tc>
      </w:tr>
      <w:tr w:rsidR="00CC69A6" w:rsidRPr="00CC69A6" w14:paraId="2ACF0E68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5712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262D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Мәдени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мінез-құлық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87FB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Сәлемдескенде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қоштасқанда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қайтарады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76EF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сөйлеммен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айтылған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84FD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Мінез-құлық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нормалары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қағидаларын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сәлемдесу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қоштасу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ризашылық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D9C4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Адами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қарым-қатынас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меңгерген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эмоционалдық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жай-күйді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7B6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Айналадағы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жақын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адамдарға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қамқорлық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5CFC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жағдайларда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сұрай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басқа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адамдардың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тілектеріне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құрметпен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6389720D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83F8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B948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құрдастарымен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өзара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C01F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Отбасы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мүшелерін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таниды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жағымды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қарым-қатынаста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бола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бұлғайды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күлімсірейді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Қарым-қатынас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жасауда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ұнату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жақтырмау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сезімін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білдіреді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2B3F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Ойын-сауықтар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әртүрлі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ойындарда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ынтамен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тыңдайды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қарапайым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тапсырмаларды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DC65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Жақындарына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құрдастарына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бауырмалдық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тілектестік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сезім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AD44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Тұрақты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ойын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топтарына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қосылады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танымдық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тақырыптарда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құрдастарымен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тілдесе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C160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Ересектермен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командада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әрекет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Құрдастарының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арасында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"Мен"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екенін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сезінеді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Ересектермен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құрбы-құрдастарымен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қарым-қатынас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жасағанда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адамгершілік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нормалары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ережелерін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63A5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Ересектермен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құрдастарымен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ортақ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мақсат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қояды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талқылай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4DF60330" w14:textId="77777777" w:rsidTr="00491B1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5702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ABFC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Адамгершілік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нормалары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түсінік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CE98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Алғашқы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эмоцияларын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білдіреді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Көмек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болғанда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дененің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қозғалысын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дыбысты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7436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Айналасындағылармен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қарым-қатынасты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реттеу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қалауын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білдіру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сөздерді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1109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астанасын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тұратын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қаланын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атауын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ауыз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әдебиеті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шығармалары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жақсы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жаман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екенін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түсінеді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62CE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Айналасындағыларға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сүйіспеншілік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пен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қамқорлық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ертегі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кейіпкерлерінің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әрекеттерін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бағалай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5F31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халқының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салт-дәстүрлері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түсінікке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9313" w14:textId="77777777" w:rsidR="00CC69A6" w:rsidRPr="00CC69A6" w:rsidRDefault="00CC69A6" w:rsidP="00491B1C">
            <w:pP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Отбасылық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құндылықтарды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сақтайды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кіші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отанына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туған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елінің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мәдениетіне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сүйіспеншілік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құрмет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танытады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CC69A6" w:rsidRPr="00CC69A6" w14:paraId="7F0787F6" w14:textId="77777777" w:rsidTr="00491B1C"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269F" w14:textId="77777777" w:rsidR="00CC69A6" w:rsidRPr="00CC69A6" w:rsidRDefault="00CC69A6" w:rsidP="00491B1C">
            <w:pPr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***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Ерекше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беруге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қажеттіліктері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бар,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оның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ішінде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ақыл-есі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кемістігінің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жеңіл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баяу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дәрежесіндегі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балалар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үшін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күтілетін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нәтижелер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арнайы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үлгілік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бағдарламаларына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сәйкес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анықталады</w:t>
            </w:r>
            <w:proofErr w:type="spellEnd"/>
            <w:r w:rsidRPr="00CC69A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5EF7DF47" w14:textId="77777777" w:rsidR="00CC69A6" w:rsidRPr="00CC69A6" w:rsidRDefault="00CC69A6" w:rsidP="00CC69A6">
      <w:pPr>
        <w:rPr>
          <w:rFonts w:ascii="Times New Roman" w:hAnsi="Times New Roman" w:cs="Times New Roman"/>
          <w:sz w:val="24"/>
          <w:szCs w:val="24"/>
        </w:rPr>
      </w:pPr>
    </w:p>
    <w:p w14:paraId="71CDC4BF" w14:textId="77777777" w:rsidR="00CC69A6" w:rsidRPr="00CC69A6" w:rsidRDefault="00CC69A6" w:rsidP="00CC69A6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C69A6" w:rsidRPr="00CC69A6" w:rsidSect="00CC69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F6"/>
    <w:rsid w:val="005D21DB"/>
    <w:rsid w:val="0077088D"/>
    <w:rsid w:val="00882604"/>
    <w:rsid w:val="00A525F6"/>
    <w:rsid w:val="00CC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ABA7"/>
  <w15:chartTrackingRefBased/>
  <w15:docId w15:val="{1E5F2AF0-E438-4C3E-A03D-5EC531BB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200002058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2000020580" TargetMode="External"/><Relationship Id="rId12" Type="http://schemas.openxmlformats.org/officeDocument/2006/relationships/hyperlink" Target="http://adilet.zan.kz/kaz/docs/V2000020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2000020580" TargetMode="External"/><Relationship Id="rId11" Type="http://schemas.openxmlformats.org/officeDocument/2006/relationships/hyperlink" Target="http://adilet.zan.kz/kaz/docs/V2000020580" TargetMode="External"/><Relationship Id="rId5" Type="http://schemas.openxmlformats.org/officeDocument/2006/relationships/hyperlink" Target="http://adilet.zan.kz/kaz/docs/V2000020580" TargetMode="External"/><Relationship Id="rId10" Type="http://schemas.openxmlformats.org/officeDocument/2006/relationships/hyperlink" Target="http://adilet.zan.kz/kaz/docs/V2000020580" TargetMode="External"/><Relationship Id="rId4" Type="http://schemas.openxmlformats.org/officeDocument/2006/relationships/hyperlink" Target="http://adilet.zan.kz/kaz/docs/Z070000319_" TargetMode="External"/><Relationship Id="rId9" Type="http://schemas.openxmlformats.org/officeDocument/2006/relationships/hyperlink" Target="http://adilet.zan.kz/kaz/docs/V20000205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5499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erduguy58@outlook.com</dc:creator>
  <cp:keywords/>
  <dc:description/>
  <cp:lastModifiedBy>erduguy58@outlook.com</cp:lastModifiedBy>
  <cp:revision>2</cp:revision>
  <dcterms:created xsi:type="dcterms:W3CDTF">2020-08-16T17:58:00Z</dcterms:created>
  <dcterms:modified xsi:type="dcterms:W3CDTF">2020-08-16T18:25:00Z</dcterms:modified>
</cp:coreProperties>
</file>